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67E9F" w14:textId="77777777" w:rsidR="00857CEF" w:rsidRDefault="009315B7">
      <w:pPr>
        <w:rPr>
          <w:rFonts w:ascii="Californian FB" w:hAnsi="Californian FB"/>
          <w:sz w:val="24"/>
        </w:rPr>
      </w:pPr>
      <w:r>
        <w:rPr>
          <w:rFonts w:ascii="Californian FB" w:hAnsi="Californian FB"/>
          <w:noProof/>
          <w:sz w:val="24"/>
          <w:lang w:val="fr-FR" w:eastAsia="fr-FR"/>
        </w:rPr>
        <w:drawing>
          <wp:inline distT="0" distB="0" distL="0" distR="0" wp14:anchorId="7B9E15A5" wp14:editId="7AB1560C">
            <wp:extent cx="1195070" cy="1231265"/>
            <wp:effectExtent l="0" t="0" r="0" b="0"/>
            <wp:docPr id="2" name="Image 1" descr="ASC-BNP-Paribas-Amicale-national-g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C-BNP-Paribas-Amicale-national-gr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4A62D" w14:textId="77777777" w:rsidR="00857CEF" w:rsidRDefault="00857CEF">
      <w:pPr>
        <w:pStyle w:val="Titre1"/>
        <w:tabs>
          <w:tab w:val="left" w:pos="5387"/>
        </w:tabs>
        <w:ind w:left="4536"/>
        <w:jc w:val="center"/>
        <w:rPr>
          <w:rFonts w:ascii="Californian FB" w:hAnsi="Californian FB"/>
          <w:sz w:val="28"/>
        </w:rPr>
      </w:pPr>
    </w:p>
    <w:p w14:paraId="7947F578" w14:textId="77777777" w:rsidR="00857CEF" w:rsidRPr="00C74D74" w:rsidRDefault="00C74D74" w:rsidP="00C74D74">
      <w:pPr>
        <w:pStyle w:val="Titre1"/>
        <w:tabs>
          <w:tab w:val="left" w:pos="3969"/>
        </w:tabs>
        <w:ind w:left="3969"/>
        <w:jc w:val="center"/>
        <w:rPr>
          <w:rFonts w:ascii="Comic Sans MS" w:hAnsi="Comic Sans MS"/>
          <w:sz w:val="28"/>
        </w:rPr>
      </w:pPr>
      <w:r w:rsidRPr="00C74D74">
        <w:rPr>
          <w:rFonts w:ascii="Comic Sans MS" w:hAnsi="Comic Sans MS"/>
          <w:sz w:val="28"/>
        </w:rPr>
        <w:t>AMICALE SPORTIVE ET CULTURELLE</w:t>
      </w:r>
    </w:p>
    <w:p w14:paraId="58A0F6BA" w14:textId="77777777" w:rsidR="00857CEF" w:rsidRPr="00C74D74" w:rsidRDefault="00407110" w:rsidP="00C74D74">
      <w:pPr>
        <w:pStyle w:val="Titre1"/>
        <w:tabs>
          <w:tab w:val="left" w:pos="5387"/>
        </w:tabs>
        <w:ind w:left="3969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COMITÉ</w:t>
      </w:r>
      <w:r w:rsidR="00857CEF" w:rsidRPr="00C74D74">
        <w:rPr>
          <w:rFonts w:ascii="Comic Sans MS" w:hAnsi="Comic Sans MS"/>
          <w:sz w:val="28"/>
        </w:rPr>
        <w:t xml:space="preserve"> DIRECTEUR NATIONAL</w:t>
      </w:r>
    </w:p>
    <w:p w14:paraId="32261A68" w14:textId="77777777" w:rsidR="00857CEF" w:rsidRPr="00C74D74" w:rsidRDefault="00857CEF">
      <w:pPr>
        <w:rPr>
          <w:rFonts w:ascii="Comic Sans MS" w:hAnsi="Comic Sans MS"/>
          <w:sz w:val="24"/>
        </w:rPr>
      </w:pPr>
    </w:p>
    <w:p w14:paraId="7ACFE3A4" w14:textId="77777777" w:rsidR="00857CEF" w:rsidRPr="00C74D74" w:rsidRDefault="00857CEF">
      <w:pPr>
        <w:rPr>
          <w:rFonts w:ascii="Comic Sans MS" w:hAnsi="Comic Sans MS"/>
          <w:sz w:val="24"/>
        </w:rPr>
      </w:pPr>
    </w:p>
    <w:p w14:paraId="145CFEF2" w14:textId="77777777" w:rsidR="00857CEF" w:rsidRPr="00C74D74" w:rsidRDefault="00857CEF">
      <w:pPr>
        <w:rPr>
          <w:rFonts w:ascii="Comic Sans MS" w:hAnsi="Comic Sans MS"/>
          <w:sz w:val="24"/>
        </w:rPr>
      </w:pPr>
    </w:p>
    <w:p w14:paraId="4EAD40D6" w14:textId="77777777" w:rsidR="00857CEF" w:rsidRPr="00C74D74" w:rsidRDefault="00857CEF">
      <w:pPr>
        <w:rPr>
          <w:rFonts w:ascii="Comic Sans MS" w:hAnsi="Comic Sans MS"/>
          <w:sz w:val="24"/>
        </w:rPr>
      </w:pPr>
    </w:p>
    <w:p w14:paraId="679D310D" w14:textId="77777777" w:rsidR="00857CEF" w:rsidRPr="00C74D74" w:rsidRDefault="009315B7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EF4FD" wp14:editId="0A492D4F">
                <wp:simplePos x="0" y="0"/>
                <wp:positionH relativeFrom="column">
                  <wp:posOffset>1160145</wp:posOffset>
                </wp:positionH>
                <wp:positionV relativeFrom="paragraph">
                  <wp:posOffset>207010</wp:posOffset>
                </wp:positionV>
                <wp:extent cx="320040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2D188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5pt,16.3pt" to="343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FK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L0JneuAICKrWzoTZ6Vi/mWdPvDildtUQdeGT4ejGQloWM5E1K2DgD+Pv+s2YQQ45exzad&#10;G9sFSGgAOkc1Lnc1+NkjCodT0DdPQTQ6+BJSDInGOv+J6w4Fo8QSOEdgcnp2PhAhxRAS7lF6K6SM&#10;YkuF+hIvZ5NZTHBaChacIczZw76SFp1IGJf4xarA8xhm9VGxCNZywjY32xMhrzZcLlXAg1KAzs26&#10;zsOPZbrcLDaLfJRP5ptRntb16OO2ykfzbfZhVk/rqqqzn4FalhetYIyrwG6YzSz/O+1vr+Q6Vffp&#10;vLcheYse+wVkh38kHbUM8l0HYa/ZZWcHjWEcY/Dt6YR5f9yD/fjA178AAAD//wMAUEsDBBQABgAI&#10;AAAAIQAY+pHL3AAAAAkBAAAPAAAAZHJzL2Rvd25yZXYueG1sTI/BTsMwEETvSPyDtUhcKuqQSiEK&#10;cSoE5MaFFsR1Gy9JRLxOY7cNfD2LOMBxZp9mZ8r17AZ1pCn0ng1cLxNQxI23PbcGXrb1VQ4qRGSL&#10;g2cy8EkB1tX5WYmF9Sd+puMmtkpCOBRooItxLLQOTUcOw9KPxHJ795PDKHJqtZ3wJOFu0GmSZNph&#10;z/Khw5HuO2o+NgdnINSvtK+/Fs0ieVu1ntL9w9MjGnN5Md/dgoo0xz8YfupLdaik084f2AY1iM7T&#10;G0ENrNIMlABZnomx+zV0Ver/C6pvAAAA//8DAFBLAQItABQABgAIAAAAIQC2gziS/gAAAOEBAAAT&#10;AAAAAAAAAAAAAAAAAAAAAABbQ29udGVudF9UeXBlc10ueG1sUEsBAi0AFAAGAAgAAAAhADj9If/W&#10;AAAAlAEAAAsAAAAAAAAAAAAAAAAALwEAAF9yZWxzLy5yZWxzUEsBAi0AFAAGAAgAAAAhAH8GYUoR&#10;AgAAKAQAAA4AAAAAAAAAAAAAAAAALgIAAGRycy9lMm9Eb2MueG1sUEsBAi0AFAAGAAgAAAAhABj6&#10;kcvcAAAACQEAAA8AAAAAAAAAAAAAAAAAawQAAGRycy9kb3ducmV2LnhtbFBLBQYAAAAABAAEAPMA&#10;AAB0BQAAAAA=&#10;"/>
            </w:pict>
          </mc:Fallback>
        </mc:AlternateContent>
      </w:r>
      <w:r w:rsidR="00C74D74">
        <w:rPr>
          <w:rFonts w:ascii="Comic Sans MS" w:hAnsi="Comic Sans MS"/>
          <w:sz w:val="24"/>
        </w:rPr>
        <w:t xml:space="preserve">Je soussigné(e) </w:t>
      </w:r>
    </w:p>
    <w:p w14:paraId="146F9B5D" w14:textId="77777777" w:rsidR="00857CEF" w:rsidRDefault="00857CEF">
      <w:pPr>
        <w:jc w:val="both"/>
        <w:rPr>
          <w:rFonts w:ascii="Comic Sans MS" w:hAnsi="Comic Sans MS"/>
          <w:sz w:val="24"/>
        </w:rPr>
      </w:pPr>
    </w:p>
    <w:p w14:paraId="18A7F7E2" w14:textId="77777777" w:rsidR="00857CEF" w:rsidRPr="00C74D74" w:rsidRDefault="00857CEF">
      <w:pPr>
        <w:jc w:val="both"/>
        <w:rPr>
          <w:rFonts w:ascii="Comic Sans MS" w:hAnsi="Comic Sans MS"/>
          <w:sz w:val="26"/>
        </w:rPr>
      </w:pPr>
      <w:r w:rsidRPr="00C74D74">
        <w:rPr>
          <w:rFonts w:ascii="Comic Sans MS" w:hAnsi="Comic Sans MS"/>
          <w:sz w:val="26"/>
        </w:rPr>
        <w:t xml:space="preserve">Certifie avoir pris connaissance des garanties accordées par </w:t>
      </w:r>
      <w:smartTag w:uri="urn:schemas-microsoft-com:office:smarttags" w:element="stockticker">
        <w:r w:rsidRPr="00C74D74">
          <w:rPr>
            <w:rFonts w:ascii="Comic Sans MS" w:hAnsi="Comic Sans MS"/>
            <w:sz w:val="26"/>
          </w:rPr>
          <w:t>AXA</w:t>
        </w:r>
      </w:smartTag>
      <w:r w:rsidRPr="00C74D74">
        <w:rPr>
          <w:rFonts w:ascii="Comic Sans MS" w:hAnsi="Comic Sans MS"/>
          <w:sz w:val="26"/>
        </w:rPr>
        <w:t xml:space="preserve"> COURTA</w:t>
      </w:r>
      <w:r w:rsidR="00407110">
        <w:rPr>
          <w:rFonts w:ascii="Comic Sans MS" w:hAnsi="Comic Sans MS"/>
          <w:sz w:val="26"/>
        </w:rPr>
        <w:t>GE (Police n° 2 0000 777 05 45 87</w:t>
      </w:r>
      <w:r w:rsidRPr="00C74D74">
        <w:rPr>
          <w:rFonts w:ascii="Comic Sans MS" w:hAnsi="Comic Sans MS"/>
          <w:sz w:val="26"/>
        </w:rPr>
        <w:t xml:space="preserve">) à l’occasion des compétitions et activités organisées par l’AMICALE SPORTIVE ET CULTURELLE DE </w:t>
      </w:r>
      <w:smartTag w:uri="urn:schemas-microsoft-com:office:smarttags" w:element="stockticker">
        <w:r w:rsidRPr="00C74D74">
          <w:rPr>
            <w:rFonts w:ascii="Comic Sans MS" w:hAnsi="Comic Sans MS"/>
            <w:sz w:val="26"/>
          </w:rPr>
          <w:t>BNP</w:t>
        </w:r>
      </w:smartTag>
      <w:r w:rsidRPr="00C74D74">
        <w:rPr>
          <w:rFonts w:ascii="Comic Sans MS" w:hAnsi="Comic Sans MS"/>
          <w:sz w:val="26"/>
        </w:rPr>
        <w:t xml:space="preserve"> PARIBAS dans les conditions ci-après</w:t>
      </w:r>
      <w:r w:rsidR="00C74D74">
        <w:rPr>
          <w:rFonts w:ascii="Comic Sans MS" w:hAnsi="Comic Sans MS"/>
          <w:sz w:val="26"/>
        </w:rPr>
        <w:t> :</w:t>
      </w:r>
    </w:p>
    <w:p w14:paraId="7EDD5C4F" w14:textId="77777777" w:rsidR="00857CEF" w:rsidRPr="00C74D74" w:rsidRDefault="00857CEF">
      <w:pPr>
        <w:jc w:val="both"/>
        <w:rPr>
          <w:rFonts w:ascii="Comic Sans MS" w:hAnsi="Comic Sans MS"/>
          <w:sz w:val="26"/>
        </w:rPr>
      </w:pPr>
    </w:p>
    <w:p w14:paraId="0D2B4048" w14:textId="77777777" w:rsidR="00857CEF" w:rsidRPr="00C74D74" w:rsidRDefault="00857CEF" w:rsidP="00C74D74">
      <w:pPr>
        <w:pStyle w:val="Retraitcorpsdetexte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67" w:hanging="283"/>
        <w:rPr>
          <w:sz w:val="26"/>
        </w:rPr>
      </w:pPr>
      <w:r w:rsidRPr="00C74D74">
        <w:rPr>
          <w:sz w:val="26"/>
        </w:rPr>
        <w:t>Remboursement des frais médicaux et pharmaceutiques sous déduction d</w:t>
      </w:r>
      <w:r w:rsidR="00407110">
        <w:rPr>
          <w:sz w:val="26"/>
        </w:rPr>
        <w:t>es prestations versées par la SÉ</w:t>
      </w:r>
      <w:r w:rsidRPr="00C74D74">
        <w:rPr>
          <w:sz w:val="26"/>
        </w:rPr>
        <w:t>CURITE SOCIALE et la MUTUELLE.</w:t>
      </w:r>
    </w:p>
    <w:p w14:paraId="4F4DCE1E" w14:textId="77777777" w:rsidR="00857CEF" w:rsidRPr="00C74D74" w:rsidRDefault="00857CEF">
      <w:pPr>
        <w:pStyle w:val="Retraitcorpsdetexte"/>
        <w:spacing w:after="120"/>
        <w:ind w:left="284"/>
        <w:rPr>
          <w:sz w:val="26"/>
        </w:rPr>
      </w:pPr>
    </w:p>
    <w:p w14:paraId="76E92512" w14:textId="536D9179" w:rsidR="00857CEF" w:rsidRDefault="00857CEF" w:rsidP="00C74D74">
      <w:pPr>
        <w:pStyle w:val="Retraitcorpsdetexte"/>
        <w:numPr>
          <w:ilvl w:val="0"/>
          <w:numId w:val="2"/>
        </w:numPr>
        <w:tabs>
          <w:tab w:val="clear" w:pos="360"/>
          <w:tab w:val="num" w:pos="567"/>
        </w:tabs>
        <w:ind w:left="567" w:hanging="283"/>
        <w:rPr>
          <w:sz w:val="26"/>
        </w:rPr>
      </w:pPr>
      <w:r w:rsidRPr="00C74D74">
        <w:rPr>
          <w:sz w:val="26"/>
        </w:rPr>
        <w:t>En cas d’arrêt de travail : versement forfaitaire d’une indemnité correspondant à la partie réelle de salaire avec un maximum de 27,44 euros par jour à compter du lendemain de la date de l’accident</w:t>
      </w:r>
      <w:r w:rsidR="001602C2">
        <w:rPr>
          <w:sz w:val="26"/>
        </w:rPr>
        <w:t xml:space="preserve"> (incapacité temporaire)</w:t>
      </w:r>
      <w:r w:rsidRPr="00C74D74">
        <w:rPr>
          <w:sz w:val="26"/>
        </w:rPr>
        <w:t xml:space="preserve"> jusqu’au jour de la guérison ou de la consolidation et au maximum pendant deux ans.</w:t>
      </w:r>
    </w:p>
    <w:p w14:paraId="26969FAF" w14:textId="4A4A18C0" w:rsidR="001602C2" w:rsidRDefault="001602C2" w:rsidP="001602C2">
      <w:pPr>
        <w:pStyle w:val="Retraitcorpsdetexte"/>
        <w:ind w:left="567"/>
        <w:rPr>
          <w:sz w:val="26"/>
        </w:rPr>
      </w:pPr>
      <w:r>
        <w:rPr>
          <w:sz w:val="26"/>
        </w:rPr>
        <w:t>Ne bénéficient pas de cette garantie les personnes qui ne sont pas salariés et notamment les enfants des salariés.</w:t>
      </w:r>
    </w:p>
    <w:p w14:paraId="69400B03" w14:textId="77777777" w:rsidR="00857CEF" w:rsidRPr="00C74D74" w:rsidRDefault="00857CEF">
      <w:pPr>
        <w:jc w:val="both"/>
        <w:rPr>
          <w:rFonts w:ascii="Comic Sans MS" w:hAnsi="Comic Sans MS"/>
          <w:sz w:val="26"/>
        </w:rPr>
      </w:pPr>
    </w:p>
    <w:p w14:paraId="0D944302" w14:textId="77777777" w:rsidR="00857CEF" w:rsidRPr="00C74D74" w:rsidRDefault="00857CEF">
      <w:pPr>
        <w:jc w:val="both"/>
        <w:rPr>
          <w:rFonts w:ascii="Comic Sans MS" w:hAnsi="Comic Sans MS"/>
          <w:sz w:val="26"/>
        </w:rPr>
      </w:pPr>
    </w:p>
    <w:p w14:paraId="7AC99F3F" w14:textId="77777777" w:rsidR="00857CEF" w:rsidRPr="00C74D74" w:rsidRDefault="00857CEF">
      <w:pPr>
        <w:jc w:val="both"/>
        <w:rPr>
          <w:rFonts w:ascii="Comic Sans MS" w:hAnsi="Comic Sans MS"/>
          <w:sz w:val="26"/>
        </w:rPr>
      </w:pPr>
    </w:p>
    <w:p w14:paraId="23EF2C26" w14:textId="77777777" w:rsidR="00857CEF" w:rsidRPr="00C74D74" w:rsidRDefault="00857CEF">
      <w:pPr>
        <w:tabs>
          <w:tab w:val="left" w:pos="5670"/>
        </w:tabs>
        <w:ind w:left="5812"/>
        <w:jc w:val="both"/>
        <w:rPr>
          <w:rFonts w:ascii="Comic Sans MS" w:hAnsi="Comic Sans MS"/>
          <w:sz w:val="26"/>
        </w:rPr>
      </w:pPr>
      <w:r w:rsidRPr="00C74D74">
        <w:rPr>
          <w:rFonts w:ascii="Comic Sans MS" w:hAnsi="Comic Sans MS"/>
          <w:sz w:val="26"/>
        </w:rPr>
        <w:t>Signature (1)</w:t>
      </w:r>
    </w:p>
    <w:p w14:paraId="297D75D0" w14:textId="77777777" w:rsidR="00857CEF" w:rsidRPr="00C74D74" w:rsidRDefault="00857CEF">
      <w:pPr>
        <w:jc w:val="both"/>
        <w:rPr>
          <w:rFonts w:ascii="Comic Sans MS" w:hAnsi="Comic Sans MS"/>
          <w:sz w:val="26"/>
        </w:rPr>
      </w:pPr>
    </w:p>
    <w:p w14:paraId="4D1D7564" w14:textId="77777777" w:rsidR="00857CEF" w:rsidRDefault="00857CEF">
      <w:pPr>
        <w:jc w:val="both"/>
        <w:rPr>
          <w:rFonts w:ascii="Comic Sans MS" w:hAnsi="Comic Sans MS"/>
          <w:sz w:val="26"/>
        </w:rPr>
      </w:pPr>
    </w:p>
    <w:p w14:paraId="7E2D6C71" w14:textId="77777777" w:rsidR="00C74D74" w:rsidRDefault="00C74D74">
      <w:pPr>
        <w:jc w:val="both"/>
        <w:rPr>
          <w:rFonts w:ascii="Comic Sans MS" w:hAnsi="Comic Sans MS"/>
          <w:sz w:val="26"/>
        </w:rPr>
      </w:pPr>
    </w:p>
    <w:p w14:paraId="2FA63991" w14:textId="77777777" w:rsidR="00C74D74" w:rsidRPr="00C74D74" w:rsidRDefault="00C74D74">
      <w:pPr>
        <w:jc w:val="both"/>
        <w:rPr>
          <w:rFonts w:ascii="Comic Sans MS" w:hAnsi="Comic Sans MS"/>
          <w:sz w:val="26"/>
        </w:rPr>
      </w:pPr>
    </w:p>
    <w:p w14:paraId="16FB35BD" w14:textId="77777777" w:rsidR="00857CEF" w:rsidRPr="00C74D74" w:rsidRDefault="00857CEF">
      <w:pPr>
        <w:numPr>
          <w:ilvl w:val="0"/>
          <w:numId w:val="3"/>
        </w:numPr>
        <w:jc w:val="both"/>
        <w:rPr>
          <w:rFonts w:ascii="Comic Sans MS" w:hAnsi="Comic Sans MS"/>
          <w:sz w:val="26"/>
        </w:rPr>
      </w:pPr>
      <w:r w:rsidRPr="00C74D74">
        <w:rPr>
          <w:rFonts w:ascii="Comic Sans MS" w:hAnsi="Comic Sans MS"/>
          <w:sz w:val="26"/>
        </w:rPr>
        <w:t>faire précéder la signature de la mention « lu et approuvé »</w:t>
      </w:r>
    </w:p>
    <w:p w14:paraId="3E4940C4" w14:textId="77777777" w:rsidR="00857CEF" w:rsidRPr="00C74D74" w:rsidRDefault="00857CEF">
      <w:pPr>
        <w:jc w:val="both"/>
        <w:rPr>
          <w:rFonts w:ascii="Comic Sans MS" w:hAnsi="Comic Sans MS"/>
          <w:sz w:val="26"/>
        </w:rPr>
      </w:pPr>
    </w:p>
    <w:p w14:paraId="1B468662" w14:textId="77777777" w:rsidR="00857CEF" w:rsidRPr="00C74D74" w:rsidRDefault="00857CEF">
      <w:pPr>
        <w:ind w:right="-1"/>
        <w:jc w:val="right"/>
        <w:rPr>
          <w:rFonts w:ascii="Comic Sans MS" w:hAnsi="Comic Sans MS"/>
          <w:sz w:val="26"/>
        </w:rPr>
      </w:pPr>
    </w:p>
    <w:sectPr w:rsidR="00857CEF" w:rsidRPr="00C74D74" w:rsidSect="001E5DA2">
      <w:footerReference w:type="default" r:id="rId8"/>
      <w:pgSz w:w="11906" w:h="16838"/>
      <w:pgMar w:top="1134" w:right="1134" w:bottom="567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B00CF" w14:textId="77777777" w:rsidR="009315B7" w:rsidRDefault="009315B7" w:rsidP="009315B7">
      <w:r>
        <w:separator/>
      </w:r>
    </w:p>
  </w:endnote>
  <w:endnote w:type="continuationSeparator" w:id="0">
    <w:p w14:paraId="0B56B8D6" w14:textId="77777777" w:rsidR="009315B7" w:rsidRDefault="009315B7" w:rsidP="0093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6FB3" w14:textId="77777777" w:rsidR="009315B7" w:rsidRDefault="009315B7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96AAD1" wp14:editId="5823EA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" name="MSIPCM1a684b61b87b7392e5f3e09b" descr="{&quot;HashCode&quot;:1859994762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81A40" w14:textId="77777777" w:rsidR="009315B7" w:rsidRPr="009315B7" w:rsidRDefault="009315B7" w:rsidP="009315B7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</w:rPr>
                          </w:pPr>
                          <w:r w:rsidRPr="009315B7">
                            <w:rPr>
                              <w:rFonts w:ascii="Calibri" w:hAnsi="Calibri" w:cs="Calibri"/>
                              <w:color w:val="0000FF"/>
                            </w:rPr>
                            <w:t xml:space="preserve">Classification : </w:t>
                          </w:r>
                          <w:proofErr w:type="spellStart"/>
                          <w:r w:rsidRPr="009315B7">
                            <w:rPr>
                              <w:rFonts w:ascii="Calibri" w:hAnsi="Calibri" w:cs="Calibri"/>
                              <w:color w:val="0000FF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a684b61b87b7392e5f3e09b" o:spid="_x0000_s1026" type="#_x0000_t202" alt="{&quot;HashCode&quot;:1859994762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7SgOgMAAK8GAAAOAAAAZHJzL2Uyb0RvYy54bWysVUtv3DYQvhfofyB46KmyHktpJdVyYO9a&#10;iQG7MeAUPVMStSIqkQrJtdYJ8t87pLRrO0GAIqkOXHJm+M2D38yevzkMPXpkSnMpChyeBRgxUcuG&#10;i12B//pQeilG2lDR0F4KVuAnpvGbi19/OZ/GnEWyk33DFAIQofNpLHBnzJj7vq47NlB9JkcmQNlK&#10;NVADR7XzG0UnQB96PwqCxJ+kakYla6Y1SLezEl84/LZltXnftpoZ1BcYYjNuVW6t7OpfnNN8p+jY&#10;8XoJg/5AFAPlApyeoLbUULRX/BuogddKatmas1oOvmxbXjOXA2QTBl9l89DRkblcoDh6PJVJ/3+w&#10;9Z+P9wrxBt4OI0EHeKK7h5v7zV1Ik5RUSVil62q9yiIWtysWZBVGDdM1VPDzbx/30vzxjupuIxs2&#10;n/IwjbMsI+sk+n3RM77rzKJNCTBkUfzNG9Mt8jiLT/L7ntZsYOJ4ZzYppTRMzfsF4EY07LAAzD/3&#10;ig9UPb2yegAKADcXu3C5+0GOiyQ4Ob5l7dEnCL9YakyjzqFCDyPUyByu5MGWyT6zHm9l/Y9GQm46&#10;KnbsUik5dYw28DShvem/uDrjaAtSTXdQqwLTvZEO6NCqwQICExCgA0WfTrRkB4NqEK7jJFiFoKpB&#10;F61XSRo7FzQ/3h6VNm+ZHJDdFFhBzg6dPt5qY6Oh+dHEOhOy5H3vqN+LVwIwnCXgG65anY3CMflz&#10;FmTX6XVKPBIl1x4JtlvvstwQLynDdbxdbTebbfjF+g1J3vGmYcK6OXZVSP4ba5f+nvvh1Fda9ryx&#10;cDYkrXbVplfokUJXl+5bCvLCzH8dhisC5PJVSmFEgqso88okXXukJLGXrYPUC8LsKksCkpFt+Tql&#10;Wy7Yz6eEpgJncRTPZPpuboH7vs2N5gOHdkA9Hwqcnoxobil4LRr3tIbyft6/KIUN/7kU8NzHh3aE&#10;tRyd2WoO1QFQLIsr2TwBdZUEZgEJYdjDppPqE0YTDM4C6497qhhG/Y0A+mchIXbSugNslNtEMYEw&#10;MaqOYipqwCgwDJR5uzFwAov9qOzEOHaakJfQKy13NH4OZ+kwmIoum2WC27H78uysnv9nLv4FAAD/&#10;/wMAUEsDBBQABgAIAAAAIQBu17UM4AAAAAsBAAAPAAAAZHJzL2Rvd25yZXYueG1sTI/BbsIwEETv&#10;lfoP1lbqpQInQaQ0jYMqKIfeKOXQo7G3ScBeR7GB8Pd1Tu1xZ0azb8rlYA27YO9bRwLSaQIMSTnd&#10;Ui1g/7WZLID5IElL4wgF3NDDsrq/K2Wh3ZU+8bILNYsl5AspoAmhKzj3qkEr/dR1SNH7cb2VIZ59&#10;zXUvr7HcGp4lSc6tbCl+aGSHqwbVaXe2Atbr2cfwrtTx6fa9XWVZbY6n+UaIx4fh7RVYwCH8hWHE&#10;j+hQRaaDO5P2zAiIQ0JU8zR5Bjb66UuSAzuM2ny2AF6V/P+G6hcAAP//AwBQSwECLQAUAAYACAAA&#10;ACEAtoM4kv4AAADhAQAAEwAAAAAAAAAAAAAAAAAAAAAAW0NvbnRlbnRfVHlwZXNdLnhtbFBLAQIt&#10;ABQABgAIAAAAIQA4/SH/1gAAAJQBAAALAAAAAAAAAAAAAAAAAC8BAABfcmVscy8ucmVsc1BLAQIt&#10;ABQABgAIAAAAIQB7J7SgOgMAAK8GAAAOAAAAAAAAAAAAAAAAAC4CAABkcnMvZTJvRG9jLnhtbFBL&#10;AQItABQABgAIAAAAIQBu17UM4AAAAAsBAAAPAAAAAAAAAAAAAAAAAJQFAABkcnMvZG93bnJldi54&#10;bWxQSwUGAAAAAAQABADzAAAAoQYAAAAA&#10;" o:allowincell="f" filled="f" stroked="f">
              <v:textbox inset=",0,20pt,0">
                <w:txbxContent>
                  <w:p w:rsidR="009315B7" w:rsidRPr="009315B7" w:rsidRDefault="009315B7" w:rsidP="009315B7">
                    <w:pPr>
                      <w:jc w:val="right"/>
                      <w:rPr>
                        <w:rFonts w:ascii="Calibri" w:hAnsi="Calibri" w:cs="Calibri"/>
                        <w:color w:val="0000FF"/>
                      </w:rPr>
                    </w:pPr>
                    <w:r w:rsidRPr="009315B7">
                      <w:rPr>
                        <w:rFonts w:ascii="Calibri" w:hAnsi="Calibri" w:cs="Calibri"/>
                        <w:color w:val="0000FF"/>
                      </w:rPr>
                      <w:t xml:space="preserve">Classification : </w:t>
                    </w:r>
                    <w:proofErr w:type="spellStart"/>
                    <w:r w:rsidRPr="009315B7">
                      <w:rPr>
                        <w:rFonts w:ascii="Calibri" w:hAnsi="Calibri" w:cs="Calibri"/>
                        <w:color w:val="0000FF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BE74C" w14:textId="77777777" w:rsidR="009315B7" w:rsidRDefault="009315B7" w:rsidP="009315B7">
      <w:r>
        <w:separator/>
      </w:r>
    </w:p>
  </w:footnote>
  <w:footnote w:type="continuationSeparator" w:id="0">
    <w:p w14:paraId="5B8D6F63" w14:textId="77777777" w:rsidR="009315B7" w:rsidRDefault="009315B7" w:rsidP="00931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D0AC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B3325F"/>
    <w:multiLevelType w:val="singleLevel"/>
    <w:tmpl w:val="3DA44F3E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34067C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22522581">
    <w:abstractNumId w:val="2"/>
  </w:num>
  <w:num w:numId="2" w16cid:durableId="78602536">
    <w:abstractNumId w:val="0"/>
  </w:num>
  <w:num w:numId="3" w16cid:durableId="1754668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A2"/>
    <w:rsid w:val="00005F58"/>
    <w:rsid w:val="001602C2"/>
    <w:rsid w:val="001E5DA2"/>
    <w:rsid w:val="001F67F6"/>
    <w:rsid w:val="002579FF"/>
    <w:rsid w:val="00407110"/>
    <w:rsid w:val="0046721E"/>
    <w:rsid w:val="004E03F2"/>
    <w:rsid w:val="004F741A"/>
    <w:rsid w:val="006B3972"/>
    <w:rsid w:val="00780147"/>
    <w:rsid w:val="00781228"/>
    <w:rsid w:val="008503EC"/>
    <w:rsid w:val="00857CEF"/>
    <w:rsid w:val="008F5652"/>
    <w:rsid w:val="009315B7"/>
    <w:rsid w:val="009901DC"/>
    <w:rsid w:val="00A06AFB"/>
    <w:rsid w:val="00C74D74"/>
    <w:rsid w:val="00CA5F0E"/>
    <w:rsid w:val="00CD61A3"/>
    <w:rsid w:val="00E00191"/>
    <w:rsid w:val="00F012AF"/>
    <w:rsid w:val="00F5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,"/>
  <w:listSeparator w:val=";"/>
  <w14:docId w14:val="6F68AC56"/>
  <w15:docId w15:val="{1A5915F6-0728-4081-B413-D2E5C177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 w:eastAsia="ja-JP"/>
    </w:rPr>
  </w:style>
  <w:style w:type="paragraph" w:styleId="Titre1">
    <w:name w:val="heading 1"/>
    <w:basedOn w:val="Normal"/>
    <w:next w:val="Normal"/>
    <w:qFormat/>
    <w:pPr>
      <w:keepNext/>
      <w:ind w:left="5104"/>
      <w:jc w:val="right"/>
      <w:outlineLvl w:val="0"/>
    </w:pPr>
    <w:rPr>
      <w:sz w:val="26"/>
    </w:rPr>
  </w:style>
  <w:style w:type="paragraph" w:styleId="Titre2">
    <w:name w:val="heading 2"/>
    <w:basedOn w:val="Normal"/>
    <w:next w:val="Normal"/>
    <w:qFormat/>
    <w:pPr>
      <w:keepNext/>
      <w:pBdr>
        <w:top w:val="double" w:sz="6" w:space="3" w:color="000000"/>
        <w:left w:val="double" w:sz="6" w:space="3" w:color="000000"/>
        <w:bottom w:val="double" w:sz="6" w:space="3" w:color="000000"/>
        <w:right w:val="double" w:sz="6" w:space="3" w:color="000000"/>
      </w:pBdr>
      <w:ind w:right="6803"/>
      <w:outlineLvl w:val="1"/>
    </w:pPr>
    <w:rPr>
      <w:sz w:val="26"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sz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sz w:val="22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sz w:val="22"/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Comic Sans MS" w:hAnsi="Comic Sans MS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5103"/>
        <w:tab w:val="left" w:pos="6237"/>
      </w:tabs>
      <w:ind w:left="5103"/>
      <w:jc w:val="center"/>
      <w:outlineLvl w:val="6"/>
    </w:pPr>
    <w:rPr>
      <w:rFonts w:ascii="Bookman Old Style" w:hAnsi="Bookman Old Style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851"/>
      <w:jc w:val="both"/>
    </w:pPr>
    <w:rPr>
      <w:rFonts w:ascii="Comic Sans MS" w:hAnsi="Comic Sans MS"/>
      <w:sz w:val="22"/>
    </w:rPr>
  </w:style>
  <w:style w:type="paragraph" w:styleId="En-tte">
    <w:name w:val="header"/>
    <w:basedOn w:val="Normal"/>
    <w:link w:val="En-tteCar"/>
    <w:uiPriority w:val="99"/>
    <w:unhideWhenUsed/>
    <w:rsid w:val="009315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15B7"/>
    <w:rPr>
      <w:lang w:val="fr-CA" w:eastAsia="ja-JP"/>
    </w:rPr>
  </w:style>
  <w:style w:type="paragraph" w:styleId="Pieddepage">
    <w:name w:val="footer"/>
    <w:basedOn w:val="Normal"/>
    <w:link w:val="PieddepageCar"/>
    <w:uiPriority w:val="99"/>
    <w:unhideWhenUsed/>
    <w:rsid w:val="009315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15B7"/>
    <w:rPr>
      <w:lang w:val="fr-CA" w:eastAsia="ja-JP"/>
    </w:rPr>
  </w:style>
  <w:style w:type="paragraph" w:styleId="Paragraphedeliste">
    <w:name w:val="List Paragraph"/>
    <w:basedOn w:val="Normal"/>
    <w:uiPriority w:val="34"/>
    <w:qFormat/>
    <w:rsid w:val="00160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 8 janvier 2001</vt:lpstr>
    </vt:vector>
  </TitlesOfParts>
  <Company>Banque Nationale de Paris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 8 janvier 2001</dc:title>
  <dc:creator>asccd</dc:creator>
  <cp:lastModifiedBy>Nadege GRANJOU</cp:lastModifiedBy>
  <cp:revision>2</cp:revision>
  <cp:lastPrinted>2003-10-07T13:44:00Z</cp:lastPrinted>
  <dcterms:created xsi:type="dcterms:W3CDTF">2025-01-30T09:44:00Z</dcterms:created>
  <dcterms:modified xsi:type="dcterms:W3CDTF">2025-01-30T09:44:00Z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2e1ed0-4700-41e0-aec3-61ed249f3333_Enabled">
    <vt:lpwstr>true</vt:lpwstr>
  </property>
  <property fmtid="{D5CDD505-2E9C-101B-9397-08002B2CF9AE}" pid="3" name="MSIP_Label_812e1ed0-4700-41e0-aec3-61ed249f3333_SetDate">
    <vt:lpwstr>2022-01-24T13:51:39Z</vt:lpwstr>
  </property>
  <property fmtid="{D5CDD505-2E9C-101B-9397-08002B2CF9AE}" pid="4" name="MSIP_Label_812e1ed0-4700-41e0-aec3-61ed249f3333_Method">
    <vt:lpwstr>Standard</vt:lpwstr>
  </property>
  <property fmtid="{D5CDD505-2E9C-101B-9397-08002B2CF9AE}" pid="5" name="MSIP_Label_812e1ed0-4700-41e0-aec3-61ed249f3333_Name">
    <vt:lpwstr>Internal - Standard</vt:lpwstr>
  </property>
  <property fmtid="{D5CDD505-2E9C-101B-9397-08002B2CF9AE}" pid="6" name="MSIP_Label_812e1ed0-4700-41e0-aec3-61ed249f3333_SiteId">
    <vt:lpwstr>614f9c25-bffa-42c7-86d8-964101f55fa2</vt:lpwstr>
  </property>
  <property fmtid="{D5CDD505-2E9C-101B-9397-08002B2CF9AE}" pid="7" name="MSIP_Label_812e1ed0-4700-41e0-aec3-61ed249f3333_ActionId">
    <vt:lpwstr>df0e81b8-9856-47c3-b11f-235fcdcc00dc</vt:lpwstr>
  </property>
  <property fmtid="{D5CDD505-2E9C-101B-9397-08002B2CF9AE}" pid="8" name="MSIP_Label_812e1ed0-4700-41e0-aec3-61ed249f3333_ContentBits">
    <vt:lpwstr>2</vt:lpwstr>
  </property>
</Properties>
</file>